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E4" w:rsidRPr="000B38AE" w:rsidRDefault="00E632EF" w:rsidP="000B38A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</w:pPr>
      <w:r w:rsidRPr="000B38AE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>Прейскурант ООО "СВГК"</w:t>
      </w:r>
    </w:p>
    <w:p w:rsidR="000B38AE" w:rsidRPr="000B38AE" w:rsidRDefault="000B38AE" w:rsidP="000B38A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>н</w:t>
      </w:r>
      <w:r w:rsidRPr="000B38AE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 xml:space="preserve">а работы по техническому обслуживанию внутридомового газового оборудования в жилом доме (домовладении) и </w:t>
      </w:r>
      <w:bookmarkStart w:id="0" w:name="_GoBack"/>
      <w:bookmarkEnd w:id="0"/>
      <w:r w:rsidRPr="000B38AE">
        <w:rPr>
          <w:rFonts w:ascii="Times New Roman" w:eastAsia="Times New Roman" w:hAnsi="Times New Roman" w:cs="Times New Roman"/>
          <w:b/>
          <w:bCs/>
          <w:color w:val="000000"/>
          <w:sz w:val="20"/>
          <w:szCs w:val="18"/>
          <w:lang w:eastAsia="ru-RU"/>
        </w:rPr>
        <w:t>внутриквартирного газового оборудования в многоквартирном доме с 01.03.2025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59"/>
        <w:gridCol w:w="4302"/>
        <w:gridCol w:w="1208"/>
        <w:gridCol w:w="1171"/>
        <w:gridCol w:w="1239"/>
        <w:gridCol w:w="1100"/>
        <w:gridCol w:w="317"/>
      </w:tblGrid>
      <w:tr w:rsidR="005833D4" w:rsidRPr="005833D4" w:rsidTr="00A310D9">
        <w:trPr>
          <w:trHeight w:val="49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4F69E4" w:rsidRDefault="005833D4" w:rsidP="0060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4F69E4" w:rsidRDefault="005833D4" w:rsidP="0060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4F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оборудования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4F69E4" w:rsidRDefault="005833D4" w:rsidP="0060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4F69E4" w:rsidRDefault="005833D4" w:rsidP="0060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в месяц, руб.</w:t>
            </w:r>
            <w:r w:rsidR="007153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с НДС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367" w:rsidRDefault="005833D4" w:rsidP="0060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F6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Стоимость в год, руб.</w:t>
            </w:r>
            <w:r w:rsidR="007153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</w:p>
          <w:p w:rsidR="005833D4" w:rsidRPr="004F69E4" w:rsidRDefault="00715367" w:rsidP="00604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НДС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индивидуальной газобаллонной установки (без газовой плиты)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C4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C4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C4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33,12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индивидуальной газобаллонной установки (ГБУ) на кухне с плитой газовой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47,16</w:t>
            </w:r>
            <w:r w:rsidR="005833D4" w:rsidRPr="005833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C4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565,92</w:t>
            </w:r>
            <w:r w:rsidR="005833D4" w:rsidRPr="005833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газобаллонной установки, установленной в шкафу с плитой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52,08</w:t>
            </w:r>
            <w:r w:rsidR="005833D4" w:rsidRPr="005833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624,96</w:t>
            </w:r>
            <w:r w:rsidR="005833D4" w:rsidRPr="005833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сигнализатора загазованности (кроме проверки контрольными смесями)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C4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16,68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C4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200,16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C4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прибора учета газа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C4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C4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100,80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отопительной печи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21,84</w:t>
            </w:r>
            <w:r w:rsidR="005833D4" w:rsidRPr="005833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C4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262,08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газовой горелки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C4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58,20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C4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698,40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C4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</w:t>
            </w:r>
            <w:r w:rsidR="00C413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электронной платы управления мощностью</w:t>
            </w: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30 кВт (с бойлером и без бойлера)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C4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109,56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C4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EE0F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314,72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C4134A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электронной платы управления мощностью</w:t>
            </w: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</w:t>
            </w:r>
            <w:r w:rsidR="005833D4"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31 до 60 кВт (с бойлером и без бойлера)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142,56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EE0F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710,72</w:t>
            </w:r>
            <w:r w:rsidR="005833D4" w:rsidRPr="005833D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C4134A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электронной платы управления мощностью</w:t>
            </w: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833D4"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61 до 140 кВт (с бойлером и без бойлера)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C4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175,44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C4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EE0F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105,28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C4134A" w:rsidP="00C41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 электронной платы управления мощностью</w:t>
            </w:r>
            <w:r w:rsidR="005833D4"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 </w:t>
            </w:r>
            <w:r w:rsidR="005833D4"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 до 510 кВт  (с бойлером и без бойлера)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C4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200,16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C4134A" w:rsidP="00C4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EE0F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401,92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985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</w:t>
            </w:r>
            <w:r w:rsidR="00985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высокотехнологичный с электронной платой управления мощностью</w:t>
            </w: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до 30 кВт (с бойлером и без бойлера)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9856B2" w:rsidP="009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125,76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9856B2" w:rsidP="009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EE0F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509,12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9856B2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высокотехнологичный с электронной платой управления </w:t>
            </w:r>
            <w:r w:rsidR="005833D4"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мощностью от 31 до 60 кВт (с бойлером и без бойлера)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9856B2" w:rsidP="009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160,92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9856B2" w:rsidP="009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EE0F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931,04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9856B2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высокотехнологичный с электронной платой управления </w:t>
            </w:r>
            <w:r w:rsidR="005833D4"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мощностью от 61 до 140 кВт (с бойлером и без бойлера)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9856B2" w:rsidP="009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196,08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9856B2" w:rsidP="009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EE0F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352,96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9856B2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Котел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высокотехнологичный с электронной платой управления</w:t>
            </w:r>
            <w:r w:rsidR="005833D4"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мощностью от 141 до 510 кВт  (с бойлером и без бойлера)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9856B2" w:rsidP="009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222,48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9856B2" w:rsidP="009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  <w:r w:rsidR="00EE0F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669,76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проточного водонагревателя (колонки)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9856B2" w:rsidP="009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83,28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9856B2" w:rsidP="00985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999,36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плиты газовой </w:t>
            </w:r>
            <w:proofErr w:type="spellStart"/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двухгорелочной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F54631" w:rsidP="00F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29,28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F54631" w:rsidP="00F54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351,36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Техническое обслуживание плиты газовой </w:t>
            </w:r>
            <w:proofErr w:type="spellStart"/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трехгорелочной</w:t>
            </w:r>
            <w:proofErr w:type="spellEnd"/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35,88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430,56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плиты газовой четырех- и более горелочной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41,76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501,12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варочной панели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24,72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296,64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духового шкафа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221,76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домового регуляторного пункта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25,80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309,60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конвектора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107,16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  <w:r w:rsidR="00EE0F5A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285,92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калорифера газового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27,24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326,88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внутриквартирной газовой разводки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169,92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Техническое обслуживание внутридомового газопровода в жилом доме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14,16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169,92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Обход и осмотр трассы наружного (подземного, надземного) газопровода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42,24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506,88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Обследование состояния изоляционного покрытия стального подземного газопровода приборным методом без вскрытия грунта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238,44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2861,28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Проверка герметичности подземного газопровода (стального или полиэтиленового) приборным методом без вскрытия грунта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53,40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640,80</w:t>
            </w:r>
          </w:p>
        </w:tc>
      </w:tr>
      <w:tr w:rsidR="005833D4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Коррозионное обследование стального подземного газопровода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3D4" w:rsidRPr="005833D4" w:rsidRDefault="005833D4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км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56,88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3D4" w:rsidRPr="005833D4" w:rsidRDefault="00A310D9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682,56</w:t>
            </w:r>
          </w:p>
        </w:tc>
      </w:tr>
      <w:tr w:rsidR="0066181E" w:rsidRPr="005833D4" w:rsidTr="00A310D9">
        <w:trPr>
          <w:cantSplit/>
          <w:trHeight w:val="5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E" w:rsidRPr="005833D4" w:rsidRDefault="0066181E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E" w:rsidRPr="005833D4" w:rsidRDefault="0066181E" w:rsidP="005833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Инструктаж потребителей газа и оформление результатов работ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81E" w:rsidRPr="005833D4" w:rsidRDefault="0066181E" w:rsidP="00583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</w:t>
            </w:r>
            <w:r w:rsidRPr="005833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81E" w:rsidRDefault="0066181E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10,44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81E" w:rsidRDefault="0066181E" w:rsidP="00A310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125,28</w:t>
            </w:r>
          </w:p>
        </w:tc>
      </w:tr>
      <w:tr w:rsidR="00A94738" w:rsidRPr="00D43F0F" w:rsidTr="00A310D9">
        <w:trPr>
          <w:gridAfter w:val="1"/>
          <w:wAfter w:w="317" w:type="dxa"/>
          <w:trHeight w:val="456"/>
        </w:trPr>
        <w:tc>
          <w:tcPr>
            <w:tcW w:w="9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738" w:rsidRPr="00D43F0F" w:rsidRDefault="00A94738" w:rsidP="0060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При выполнении работ на объектах, находящихся в пределах населенного пункта к стоимости выполняемых работ применяется повышающий коэффициент на переходы 1,2.</w:t>
            </w:r>
          </w:p>
        </w:tc>
      </w:tr>
      <w:tr w:rsidR="00A94738" w:rsidRPr="00D43F0F" w:rsidTr="00A310D9">
        <w:trPr>
          <w:gridAfter w:val="1"/>
          <w:wAfter w:w="317" w:type="dxa"/>
          <w:trHeight w:val="630"/>
        </w:trPr>
        <w:tc>
          <w:tcPr>
            <w:tcW w:w="94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738" w:rsidRPr="00D43F0F" w:rsidRDefault="00A94738" w:rsidP="006049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При выполнении работ на объектах, находящихся за пределами населенного пункта, в котором находится исполнитель, к стоимости выполняемых работ применяются следующие повышающие коэффициенты на переезды:</w:t>
            </w:r>
          </w:p>
        </w:tc>
      </w:tr>
      <w:tr w:rsidR="00A94738" w:rsidRPr="00D43F0F" w:rsidTr="00A310D9">
        <w:trPr>
          <w:gridAfter w:val="5"/>
          <w:wAfter w:w="5035" w:type="dxa"/>
          <w:trHeight w:val="240"/>
        </w:trPr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738" w:rsidRPr="00D43F0F" w:rsidRDefault="006F1FA1" w:rsidP="006F1FA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при расстоянии до</w:t>
            </w:r>
            <w:r w:rsidR="00A94738"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6</w:t>
            </w:r>
            <w:r w:rsidR="00A94738"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км - 1,05;</w:t>
            </w:r>
          </w:p>
        </w:tc>
      </w:tr>
      <w:tr w:rsidR="00A94738" w:rsidRPr="00D43F0F" w:rsidTr="00A310D9">
        <w:trPr>
          <w:gridAfter w:val="5"/>
          <w:wAfter w:w="5035" w:type="dxa"/>
          <w:trHeight w:val="240"/>
        </w:trPr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738" w:rsidRPr="00D43F0F" w:rsidRDefault="00A94738" w:rsidP="006F1FA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от 6</w:t>
            </w:r>
            <w:r w:rsidR="006F1FA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км включительно до 21</w:t>
            </w: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км - 1,</w:t>
            </w:r>
            <w:r w:rsidR="006F1FA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1</w:t>
            </w: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;</w:t>
            </w:r>
          </w:p>
        </w:tc>
      </w:tr>
      <w:tr w:rsidR="00A94738" w:rsidRPr="00D43F0F" w:rsidTr="00A310D9">
        <w:trPr>
          <w:gridAfter w:val="5"/>
          <w:wAfter w:w="5035" w:type="dxa"/>
          <w:trHeight w:val="240"/>
        </w:trPr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738" w:rsidRPr="00D43F0F" w:rsidRDefault="00A94738" w:rsidP="006F1FA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от 21</w:t>
            </w:r>
            <w:r w:rsidR="006F1FA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км включительно до 41</w:t>
            </w: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км - 1,</w:t>
            </w:r>
            <w:r w:rsidR="006F1FA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2</w:t>
            </w: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;</w:t>
            </w:r>
          </w:p>
        </w:tc>
      </w:tr>
      <w:tr w:rsidR="00A94738" w:rsidRPr="00D43F0F" w:rsidTr="00A310D9">
        <w:trPr>
          <w:gridAfter w:val="5"/>
          <w:wAfter w:w="5035" w:type="dxa"/>
          <w:trHeight w:val="240"/>
        </w:trPr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738" w:rsidRPr="00D43F0F" w:rsidRDefault="00A94738" w:rsidP="006F1FA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от 41</w:t>
            </w:r>
            <w:r w:rsidR="006F1FA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км включительно до 61 км - 1,3;</w:t>
            </w:r>
          </w:p>
        </w:tc>
      </w:tr>
      <w:tr w:rsidR="00A94738" w:rsidRPr="00D43F0F" w:rsidTr="00A310D9">
        <w:trPr>
          <w:gridAfter w:val="5"/>
          <w:wAfter w:w="5035" w:type="dxa"/>
          <w:trHeight w:val="240"/>
        </w:trPr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738" w:rsidRPr="00D43F0F" w:rsidRDefault="00A94738" w:rsidP="006F1FA1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от 61</w:t>
            </w:r>
            <w:r w:rsidR="006F1FA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км включительно до 81</w:t>
            </w: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км - 1,</w:t>
            </w:r>
            <w:r w:rsidR="006F1FA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4</w:t>
            </w:r>
            <w:r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;</w:t>
            </w:r>
          </w:p>
        </w:tc>
      </w:tr>
      <w:tr w:rsidR="00A94738" w:rsidRPr="00D43F0F" w:rsidTr="00A310D9">
        <w:trPr>
          <w:gridAfter w:val="5"/>
          <w:wAfter w:w="5035" w:type="dxa"/>
          <w:trHeight w:val="240"/>
        </w:trPr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738" w:rsidRPr="00D43F0F" w:rsidRDefault="006F1FA1" w:rsidP="0060498F">
            <w:pPr>
              <w:spacing w:after="0" w:line="240" w:lineRule="auto"/>
              <w:ind w:firstLineChars="200" w:firstLine="360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>свыше</w:t>
            </w:r>
            <w:r w:rsidR="00A94738" w:rsidRPr="00D43F0F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81</w:t>
            </w:r>
            <w:r w:rsidR="00EE0F5A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км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ru-RU"/>
              </w:rPr>
              <w:t xml:space="preserve"> – 1,5</w:t>
            </w:r>
          </w:p>
        </w:tc>
      </w:tr>
    </w:tbl>
    <w:p w:rsidR="005833D4" w:rsidRPr="005833D4" w:rsidRDefault="005833D4" w:rsidP="00A9473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5833D4" w:rsidRPr="005833D4" w:rsidSect="00103B50">
      <w:pgSz w:w="11906" w:h="16838"/>
      <w:pgMar w:top="1134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79"/>
    <w:rsid w:val="000275B1"/>
    <w:rsid w:val="000B38AE"/>
    <w:rsid w:val="00103B50"/>
    <w:rsid w:val="00136BEA"/>
    <w:rsid w:val="00156B11"/>
    <w:rsid w:val="001C5A5D"/>
    <w:rsid w:val="001E1C8A"/>
    <w:rsid w:val="00220EDC"/>
    <w:rsid w:val="002446EE"/>
    <w:rsid w:val="00497F79"/>
    <w:rsid w:val="004F69E4"/>
    <w:rsid w:val="00552A65"/>
    <w:rsid w:val="0056798A"/>
    <w:rsid w:val="005833D4"/>
    <w:rsid w:val="005B7BD3"/>
    <w:rsid w:val="0066181E"/>
    <w:rsid w:val="006F1FA1"/>
    <w:rsid w:val="00715367"/>
    <w:rsid w:val="007216F5"/>
    <w:rsid w:val="00773191"/>
    <w:rsid w:val="007B289B"/>
    <w:rsid w:val="007C4592"/>
    <w:rsid w:val="00803436"/>
    <w:rsid w:val="00817592"/>
    <w:rsid w:val="008F2113"/>
    <w:rsid w:val="00961F04"/>
    <w:rsid w:val="009856B2"/>
    <w:rsid w:val="00A310D9"/>
    <w:rsid w:val="00A3555E"/>
    <w:rsid w:val="00A94738"/>
    <w:rsid w:val="00B625D9"/>
    <w:rsid w:val="00C4134A"/>
    <w:rsid w:val="00DA1758"/>
    <w:rsid w:val="00E632EF"/>
    <w:rsid w:val="00EE0F5A"/>
    <w:rsid w:val="00F44718"/>
    <w:rsid w:val="00F5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75451"/>
  <w15:docId w15:val="{8C1A21BD-682C-467B-972A-EFD797C2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Веприкова Юлия Аркадьевна</dc:creator>
  <cp:keywords/>
  <dc:description/>
  <cp:lastModifiedBy>Соколова Екатерина Игоревна</cp:lastModifiedBy>
  <cp:revision>41</cp:revision>
  <cp:lastPrinted>2023-09-18T11:26:00Z</cp:lastPrinted>
  <dcterms:created xsi:type="dcterms:W3CDTF">2023-09-18T10:45:00Z</dcterms:created>
  <dcterms:modified xsi:type="dcterms:W3CDTF">2025-04-01T07:23:00Z</dcterms:modified>
</cp:coreProperties>
</file>